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40" w:lineRule="auto"/>
        <w:rPr>
          <w:rFonts w:ascii="Avenir" w:cs="Avenir" w:eastAsia="Avenir" w:hAnsi="Avenir"/>
        </w:rPr>
      </w:pPr>
      <w:bookmarkStart w:colFirst="0" w:colLast="0" w:name="_heading=h.okbamb3gqr05" w:id="0"/>
      <w:bookmarkEnd w:id="0"/>
      <w:r w:rsidDel="00000000" w:rsidR="00000000" w:rsidRPr="00000000">
        <w:rPr>
          <w:rtl w:val="0"/>
        </w:rPr>
      </w:r>
    </w:p>
    <w:p w:rsidR="00000000" w:rsidDel="00000000" w:rsidP="00000000" w:rsidRDefault="00000000" w:rsidRPr="00000000" w14:paraId="00000002">
      <w:pPr>
        <w:spacing w:line="240" w:lineRule="auto"/>
        <w:rPr>
          <w:rFonts w:ascii="Avenir" w:cs="Avenir" w:eastAsia="Avenir" w:hAnsi="Avenir"/>
          <w:color w:val="0070c0"/>
          <w:u w:val="single"/>
        </w:rPr>
      </w:pPr>
      <w:r w:rsidDel="00000000" w:rsidR="00000000" w:rsidRPr="00000000">
        <w:rPr>
          <w:rFonts w:ascii="Avenir" w:cs="Avenir" w:eastAsia="Avenir" w:hAnsi="Avenir"/>
          <w:color w:val="0070c0"/>
          <w:u w:val="single"/>
          <w:rtl w:val="0"/>
        </w:rPr>
        <w:t xml:space="preserve">Physical Education – Intent, Implementation, Impact</w:t>
      </w:r>
    </w:p>
    <w:tbl>
      <w:tblPr>
        <w:tblStyle w:val="Table1"/>
        <w:tblW w:w="10394.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394"/>
        <w:tblGridChange w:id="0">
          <w:tblGrid>
            <w:gridCol w:w="10394"/>
          </w:tblGrid>
        </w:tblGridChange>
      </w:tblGrid>
      <w:tr>
        <w:trPr>
          <w:cantSplit w:val="0"/>
          <w:trHeight w:val="635"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3">
            <w:pPr>
              <w:pBdr>
                <w:top w:space="0" w:sz="0" w:val="nil"/>
                <w:left w:space="0" w:sz="0" w:val="nil"/>
                <w:bottom w:space="0" w:sz="0" w:val="nil"/>
                <w:right w:space="0" w:sz="0" w:val="nil"/>
                <w:between w:space="0" w:sz="0" w:val="nil"/>
              </w:pBdr>
              <w:spacing w:line="240" w:lineRule="auto"/>
              <w:jc w:val="center"/>
              <w:rPr>
                <w:rFonts w:ascii="Avenir" w:cs="Avenir" w:eastAsia="Avenir" w:hAnsi="Avenir"/>
                <w:b w:val="1"/>
                <w:bCs w:val="1"/>
                <w:color w:val="0070c0"/>
                <w:sz w:val="26"/>
                <w:szCs w:val="26"/>
                <w:u w:val="single"/>
              </w:rPr>
            </w:pPr>
            <w:r w:rsidDel="00000000" w:rsidR="00000000" w:rsidRPr="00000000">
              <w:rPr>
                <w:rtl w:val="0"/>
              </w:rPr>
            </w:r>
          </w:p>
          <w:p w:rsidR="00000000" w:rsidDel="00000000" w:rsidP="00000000" w:rsidRDefault="00000000" w:rsidRPr="00000000" w14:paraId="00000004">
            <w:pPr>
              <w:pBdr>
                <w:top w:space="0" w:sz="0" w:val="nil"/>
                <w:left w:space="0" w:sz="0" w:val="nil"/>
                <w:bottom w:space="0" w:sz="0" w:val="nil"/>
                <w:right w:space="0" w:sz="0" w:val="nil"/>
                <w:between w:space="0" w:sz="0" w:val="nil"/>
              </w:pBdr>
              <w:spacing w:line="240" w:lineRule="auto"/>
              <w:jc w:val="center"/>
              <w:rPr>
                <w:rFonts w:ascii="Avenir" w:cs="Avenir" w:eastAsia="Avenir" w:hAnsi="Avenir"/>
                <w:b w:val="1"/>
                <w:bCs w:val="1"/>
                <w:color w:val="0070c0"/>
                <w:sz w:val="26"/>
                <w:szCs w:val="26"/>
                <w:u w:val="single"/>
              </w:rPr>
            </w:pPr>
            <w:r w:rsidDel="00000000" w:rsidR="00000000" w:rsidRPr="00000000">
              <w:rPr>
                <w:rFonts w:ascii="Avenir" w:cs="Avenir" w:eastAsia="Avenir" w:hAnsi="Avenir"/>
                <w:b w:val="1"/>
                <w:bCs w:val="1"/>
                <w:color w:val="0070c0"/>
                <w:sz w:val="26"/>
                <w:szCs w:val="26"/>
                <w:u w:val="single"/>
                <w:rtl w:val="0"/>
              </w:rPr>
              <w:t xml:space="preserve">Intent</w:t>
            </w:r>
          </w:p>
          <w:p w:rsidR="00000000" w:rsidDel="00000000" w:rsidP="00000000" w:rsidRDefault="00000000" w:rsidRPr="00000000" w14:paraId="00000005">
            <w:pPr>
              <w:pBdr>
                <w:top w:space="0" w:sz="0" w:val="nil"/>
                <w:left w:space="0" w:sz="0" w:val="nil"/>
                <w:bottom w:space="0" w:sz="0" w:val="nil"/>
                <w:right w:space="0" w:sz="0" w:val="nil"/>
                <w:between w:space="0" w:sz="0" w:val="nil"/>
              </w:pBdr>
              <w:spacing w:line="240" w:lineRule="auto"/>
              <w:jc w:val="center"/>
              <w:rPr>
                <w:rFonts w:ascii="Avenir" w:cs="Avenir" w:eastAsia="Avenir" w:hAnsi="Avenir"/>
                <w:color w:val="000000"/>
              </w:rPr>
            </w:pPr>
            <w:r w:rsidDel="00000000" w:rsidR="00000000" w:rsidRPr="00000000">
              <w:rPr>
                <w:rtl w:val="0"/>
              </w:rPr>
            </w:r>
          </w:p>
        </w:tc>
      </w:tr>
      <w:tr>
        <w:trPr>
          <w:cantSplit w:val="0"/>
          <w:trHeight w:val="635"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6">
            <w:pPr>
              <w:spacing w:after="240" w:before="240" w:lineRule="auto"/>
              <w:rPr>
                <w:rFonts w:ascii="Avenir" w:cs="Avenir" w:eastAsia="Avenir" w:hAnsi="Avenir"/>
              </w:rPr>
            </w:pPr>
            <w:r w:rsidDel="00000000" w:rsidR="00000000" w:rsidRPr="00000000">
              <w:rPr>
                <w:rFonts w:ascii="Avenir" w:cs="Avenir" w:eastAsia="Avenir" w:hAnsi="Avenir"/>
                <w:rtl w:val="0"/>
              </w:rPr>
              <w:t xml:space="preserve">Our aim is to provide high-quality physical education that develops pupils’ confidence, inspires them and challenges them to achieve their best. We ensure that pupils acquire the knowledge, skills and understanding needed to participate successfully in a broad range of physical activities, including competition, in line with the 2014 National Curriculum.</w:t>
            </w:r>
          </w:p>
          <w:p w:rsidR="00000000" w:rsidDel="00000000" w:rsidP="00000000" w:rsidRDefault="00000000" w:rsidRPr="00000000" w14:paraId="00000007">
            <w:pPr>
              <w:spacing w:after="240" w:before="240" w:lineRule="auto"/>
              <w:rPr>
                <w:rFonts w:ascii="Avenir" w:cs="Avenir" w:eastAsia="Avenir" w:hAnsi="Avenir"/>
              </w:rPr>
            </w:pPr>
            <w:r w:rsidDel="00000000" w:rsidR="00000000" w:rsidRPr="00000000">
              <w:rPr>
                <w:rFonts w:ascii="Avenir" w:cs="Avenir" w:eastAsia="Avenir" w:hAnsi="Avenir"/>
                <w:rtl w:val="0"/>
              </w:rPr>
              <w:t xml:space="preserve">Children persevere when practising new skills and refine these throughout their time at Sutton. They learn to show respect and compassion for one another through team-building sports and activities, while also developing their friendship skills.</w:t>
            </w:r>
          </w:p>
          <w:p w:rsidR="00000000" w:rsidDel="00000000" w:rsidP="00000000" w:rsidRDefault="00000000" w:rsidRPr="00000000" w14:paraId="00000008">
            <w:pPr>
              <w:spacing w:after="240" w:before="240" w:lineRule="auto"/>
              <w:rPr>
                <w:rFonts w:ascii="Avenir" w:cs="Avenir" w:eastAsia="Avenir" w:hAnsi="Avenir"/>
              </w:rPr>
            </w:pPr>
            <w:r w:rsidDel="00000000" w:rsidR="00000000" w:rsidRPr="00000000">
              <w:rPr>
                <w:rFonts w:ascii="Avenir" w:cs="Avenir" w:eastAsia="Avenir" w:hAnsi="Avenir"/>
                <w:rtl w:val="0"/>
              </w:rPr>
              <w:t xml:space="preserve">Through PE, we create opportunities for pupils to apply learning from PSHE lessons. As a result, we encourage healthy, active lifestyles and a growth mindset, enabling pupils to build resilience and perseverance. Pupils are taught the value of teamwork, how to communicate effectively and how to lead with confidence in order to achieve their goals.</w:t>
            </w:r>
          </w:p>
          <w:p w:rsidR="00000000" w:rsidDel="00000000" w:rsidP="00000000" w:rsidRDefault="00000000" w:rsidRPr="00000000" w14:paraId="00000009">
            <w:pPr>
              <w:spacing w:after="240" w:before="240" w:lineRule="auto"/>
              <w:rPr>
                <w:rFonts w:ascii="Avenir" w:cs="Avenir" w:eastAsia="Avenir" w:hAnsi="Avenir"/>
              </w:rPr>
            </w:pPr>
            <w:r w:rsidDel="00000000" w:rsidR="00000000" w:rsidRPr="00000000">
              <w:rPr>
                <w:rFonts w:ascii="Avenir" w:cs="Avenir" w:eastAsia="Avenir" w:hAnsi="Avenir"/>
                <w:rtl w:val="0"/>
              </w:rPr>
              <w:t xml:space="preserve">At Sutton, we follow PE Planning, which provides a carefully structured programme of study for each year group through a long-term plan. This is designed to prepare children for inter-school competitions, increasing participation and widening opportunities for all. Through this, we intend for our children to:</w:t>
            </w:r>
          </w:p>
          <w:p w:rsidR="00000000" w:rsidDel="00000000" w:rsidP="00000000" w:rsidRDefault="00000000" w:rsidRPr="00000000" w14:paraId="0000000A">
            <w:pPr>
              <w:numPr>
                <w:ilvl w:val="0"/>
                <w:numId w:val="2"/>
              </w:numPr>
              <w:spacing w:after="0" w:afterAutospacing="0" w:before="240" w:lineRule="auto"/>
              <w:ind w:left="720" w:hanging="360"/>
              <w:rPr>
                <w:rFonts w:ascii="Avenir" w:cs="Avenir" w:eastAsia="Avenir" w:hAnsi="Avenir"/>
              </w:rPr>
            </w:pPr>
            <w:r w:rsidDel="00000000" w:rsidR="00000000" w:rsidRPr="00000000">
              <w:rPr>
                <w:rFonts w:ascii="Avenir" w:cs="Avenir" w:eastAsia="Avenir" w:hAnsi="Avenir"/>
                <w:rtl w:val="0"/>
              </w:rPr>
              <w:t xml:space="preserve">develop competence in a broad range of physical activities;</w:t>
            </w:r>
          </w:p>
          <w:p w:rsidR="00000000" w:rsidDel="00000000" w:rsidP="00000000" w:rsidRDefault="00000000" w:rsidRPr="00000000" w14:paraId="0000000B">
            <w:pPr>
              <w:numPr>
                <w:ilvl w:val="0"/>
                <w:numId w:val="2"/>
              </w:numPr>
              <w:spacing w:after="0" w:afterAutospacing="0" w:before="0" w:beforeAutospacing="0" w:lineRule="auto"/>
              <w:ind w:left="720" w:hanging="360"/>
              <w:rPr>
                <w:rFonts w:ascii="Avenir" w:cs="Avenir" w:eastAsia="Avenir" w:hAnsi="Avenir"/>
              </w:rPr>
            </w:pPr>
            <w:r w:rsidDel="00000000" w:rsidR="00000000" w:rsidRPr="00000000">
              <w:rPr>
                <w:rFonts w:ascii="Avenir" w:cs="Avenir" w:eastAsia="Avenir" w:hAnsi="Avenir"/>
                <w:rtl w:val="0"/>
              </w:rPr>
              <w:t xml:space="preserve">be physically active for sustained periods of time;</w:t>
            </w:r>
          </w:p>
          <w:p w:rsidR="00000000" w:rsidDel="00000000" w:rsidP="00000000" w:rsidRDefault="00000000" w:rsidRPr="00000000" w14:paraId="0000000C">
            <w:pPr>
              <w:numPr>
                <w:ilvl w:val="0"/>
                <w:numId w:val="2"/>
              </w:numPr>
              <w:spacing w:after="0" w:afterAutospacing="0" w:before="0" w:beforeAutospacing="0" w:lineRule="auto"/>
              <w:ind w:left="720" w:hanging="360"/>
              <w:rPr>
                <w:rFonts w:ascii="Avenir" w:cs="Avenir" w:eastAsia="Avenir" w:hAnsi="Avenir"/>
              </w:rPr>
            </w:pPr>
            <w:r w:rsidDel="00000000" w:rsidR="00000000" w:rsidRPr="00000000">
              <w:rPr>
                <w:rFonts w:ascii="Avenir" w:cs="Avenir" w:eastAsia="Avenir" w:hAnsi="Avenir"/>
                <w:rtl w:val="0"/>
              </w:rPr>
              <w:t xml:space="preserve">engage in competitive sports and activities;</w:t>
            </w:r>
          </w:p>
          <w:p w:rsidR="00000000" w:rsidDel="00000000" w:rsidP="00000000" w:rsidRDefault="00000000" w:rsidRPr="00000000" w14:paraId="0000000D">
            <w:pPr>
              <w:numPr>
                <w:ilvl w:val="0"/>
                <w:numId w:val="2"/>
              </w:numPr>
              <w:spacing w:after="240" w:before="0" w:beforeAutospacing="0" w:lineRule="auto"/>
              <w:ind w:left="720" w:hanging="360"/>
              <w:rPr>
                <w:rFonts w:ascii="Avenir" w:cs="Avenir" w:eastAsia="Avenir" w:hAnsi="Avenir"/>
              </w:rPr>
            </w:pPr>
            <w:r w:rsidDel="00000000" w:rsidR="00000000" w:rsidRPr="00000000">
              <w:rPr>
                <w:rFonts w:ascii="Avenir" w:cs="Avenir" w:eastAsia="Avenir" w:hAnsi="Avenir"/>
                <w:rtl w:val="0"/>
              </w:rPr>
              <w:t xml:space="preserve">lead healthy, active lives.</w:t>
            </w:r>
            <w:r w:rsidDel="00000000" w:rsidR="00000000" w:rsidRPr="00000000">
              <w:rPr>
                <w:rtl w:val="0"/>
              </w:rPr>
            </w:r>
          </w:p>
        </w:tc>
      </w:tr>
      <w:tr>
        <w:trPr>
          <w:cantSplit w:val="0"/>
          <w:trHeight w:val="31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E">
            <w:pPr>
              <w:pBdr>
                <w:top w:space="0" w:sz="0" w:val="nil"/>
                <w:left w:space="0" w:sz="0" w:val="nil"/>
                <w:bottom w:space="0" w:sz="0" w:val="nil"/>
                <w:right w:space="0" w:sz="0" w:val="nil"/>
                <w:between w:space="0" w:sz="0" w:val="nil"/>
              </w:pBdr>
              <w:spacing w:line="240" w:lineRule="auto"/>
              <w:jc w:val="center"/>
              <w:rPr>
                <w:rFonts w:ascii="Avenir" w:cs="Avenir" w:eastAsia="Avenir" w:hAnsi="Avenir"/>
                <w:b w:val="1"/>
                <w:bCs w:val="1"/>
                <w:color w:val="0070c0"/>
                <w:u w:val="single"/>
              </w:rPr>
            </w:pPr>
            <w:r w:rsidDel="00000000" w:rsidR="00000000" w:rsidRPr="00000000">
              <w:rPr>
                <w:rtl w:val="0"/>
              </w:rPr>
            </w:r>
          </w:p>
          <w:p w:rsidR="00000000" w:rsidDel="00000000" w:rsidP="00000000" w:rsidRDefault="00000000" w:rsidRPr="00000000" w14:paraId="0000000F">
            <w:pPr>
              <w:pBdr>
                <w:top w:space="0" w:sz="0" w:val="nil"/>
                <w:left w:space="0" w:sz="0" w:val="nil"/>
                <w:bottom w:space="0" w:sz="0" w:val="nil"/>
                <w:right w:space="0" w:sz="0" w:val="nil"/>
                <w:between w:space="0" w:sz="0" w:val="nil"/>
              </w:pBdr>
              <w:spacing w:line="240" w:lineRule="auto"/>
              <w:jc w:val="center"/>
              <w:rPr>
                <w:rFonts w:ascii="Avenir" w:cs="Avenir" w:eastAsia="Avenir" w:hAnsi="Avenir"/>
                <w:b w:val="1"/>
                <w:bCs w:val="1"/>
                <w:color w:val="0070c0"/>
                <w:sz w:val="26"/>
                <w:szCs w:val="26"/>
                <w:u w:val="single"/>
              </w:rPr>
            </w:pPr>
            <w:r w:rsidDel="00000000" w:rsidR="00000000" w:rsidRPr="00000000">
              <w:rPr>
                <w:rFonts w:ascii="Avenir" w:cs="Avenir" w:eastAsia="Avenir" w:hAnsi="Avenir"/>
                <w:b w:val="1"/>
                <w:bCs w:val="1"/>
                <w:color w:val="0070c0"/>
                <w:sz w:val="26"/>
                <w:szCs w:val="26"/>
                <w:u w:val="single"/>
                <w:rtl w:val="0"/>
              </w:rPr>
              <w:t xml:space="preserve">Implementation</w:t>
            </w:r>
          </w:p>
          <w:p w:rsidR="00000000" w:rsidDel="00000000" w:rsidP="00000000" w:rsidRDefault="00000000" w:rsidRPr="00000000" w14:paraId="00000010">
            <w:pPr>
              <w:pBdr>
                <w:top w:space="0" w:sz="0" w:val="nil"/>
                <w:left w:space="0" w:sz="0" w:val="nil"/>
                <w:bottom w:space="0" w:sz="0" w:val="nil"/>
                <w:right w:space="0" w:sz="0" w:val="nil"/>
                <w:between w:space="0" w:sz="0" w:val="nil"/>
              </w:pBdr>
              <w:spacing w:line="240" w:lineRule="auto"/>
              <w:jc w:val="center"/>
              <w:rPr>
                <w:rFonts w:ascii="Avenir" w:cs="Avenir" w:eastAsia="Avenir" w:hAnsi="Avenir"/>
                <w:b w:val="1"/>
                <w:bCs w:val="1"/>
                <w:color w:val="0070c0"/>
                <w:u w:val="single"/>
              </w:rPr>
            </w:pPr>
            <w:r w:rsidDel="00000000" w:rsidR="00000000" w:rsidRPr="00000000">
              <w:rPr>
                <w:rtl w:val="0"/>
              </w:rPr>
            </w:r>
          </w:p>
        </w:tc>
      </w:tr>
      <w:tr>
        <w:trPr>
          <w:cantSplit w:val="0"/>
          <w:trHeight w:val="31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1">
            <w:pPr>
              <w:spacing w:after="240" w:before="240" w:lineRule="auto"/>
              <w:rPr>
                <w:rFonts w:ascii="Avenir" w:cs="Avenir" w:eastAsia="Avenir" w:hAnsi="Avenir"/>
              </w:rPr>
            </w:pPr>
            <w:r w:rsidDel="00000000" w:rsidR="00000000" w:rsidRPr="00000000">
              <w:rPr>
                <w:rFonts w:ascii="Avenir" w:cs="Avenir" w:eastAsia="Avenir" w:hAnsi="Avenir"/>
                <w:rtl w:val="0"/>
              </w:rPr>
              <w:t xml:space="preserve">The PE curriculum from EYFS to Year 6 is delivered through the </w:t>
            </w:r>
            <w:r w:rsidDel="00000000" w:rsidR="00000000" w:rsidRPr="00000000">
              <w:rPr>
                <w:rFonts w:ascii="Avenir" w:cs="Avenir" w:eastAsia="Avenir" w:hAnsi="Avenir"/>
                <w:b w:val="1"/>
                <w:bCs w:val="1"/>
                <w:rtl w:val="0"/>
              </w:rPr>
              <w:t xml:space="preserve">PE Planning</w:t>
            </w:r>
            <w:r w:rsidDel="00000000" w:rsidR="00000000" w:rsidRPr="00000000">
              <w:rPr>
                <w:rFonts w:ascii="Avenir" w:cs="Avenir" w:eastAsia="Avenir" w:hAnsi="Avenir"/>
                <w:rtl w:val="0"/>
              </w:rPr>
              <w:t xml:space="preserve"> scheme of work. This includes a broad range of sports and skills taught, including invasion games, striking and fielding, dance, swimming in Years 3 and 4, and outdoor and adventure activities. Written by subject experts, it is designed to meet National Curriculum end-of-Key Stage expectations. Lessons are adaptive and inclusive, while still providing appropriate challenge for all pupils. As sports are revisited regularly children are given the opportunity to deepen their learning and secure their understanding. The curriculum is further enriched through local sporting tournaments, after-school clubs and specialist PE teaching throughout the year. Year 3 and 4 pupils also take part in swimming during the summer term.</w:t>
            </w:r>
          </w:p>
          <w:p w:rsidR="00000000" w:rsidDel="00000000" w:rsidP="00000000" w:rsidRDefault="00000000" w:rsidRPr="00000000" w14:paraId="00000012">
            <w:pPr>
              <w:spacing w:after="240" w:before="240" w:lineRule="auto"/>
              <w:rPr>
                <w:rFonts w:ascii="Avenir" w:cs="Avenir" w:eastAsia="Avenir" w:hAnsi="Avenir"/>
              </w:rPr>
            </w:pPr>
            <w:r w:rsidDel="00000000" w:rsidR="00000000" w:rsidRPr="00000000">
              <w:rPr>
                <w:rFonts w:ascii="Avenir" w:cs="Avenir" w:eastAsia="Avenir" w:hAnsi="Avenir"/>
                <w:rtl w:val="0"/>
              </w:rPr>
              <w:t xml:space="preserve">In order to continuously develop the confidence of pupils, leadership opportunities are built into the school year. Group leaders coach their peers during lessons, Upper Key Stage 2 pupils support PE lessons across the school, and Play Leaders supervise sports activities at playtime.</w:t>
            </w:r>
          </w:p>
          <w:p w:rsidR="00000000" w:rsidDel="00000000" w:rsidP="00000000" w:rsidRDefault="00000000" w:rsidRPr="00000000" w14:paraId="00000013">
            <w:pPr>
              <w:spacing w:after="240" w:before="240" w:lineRule="auto"/>
              <w:rPr>
                <w:rFonts w:ascii="Avenir" w:cs="Avenir" w:eastAsia="Avenir" w:hAnsi="Avenir"/>
              </w:rPr>
            </w:pPr>
            <w:r w:rsidDel="00000000" w:rsidR="00000000" w:rsidRPr="00000000">
              <w:rPr>
                <w:rFonts w:ascii="Avenir" w:cs="Avenir" w:eastAsia="Avenir" w:hAnsi="Avenir"/>
                <w:rtl w:val="0"/>
              </w:rPr>
              <w:t xml:space="preserve">Active learning is also promoted beyond PE lessons. Pupils are encouraged to stay active within lessons wherever possible, and OOA activities are used as part of classroom learning. This ensures a varied PE experience that challenges every child and supports further progress.</w:t>
            </w:r>
          </w:p>
          <w:p w:rsidR="00000000" w:rsidDel="00000000" w:rsidP="00000000" w:rsidRDefault="00000000" w:rsidRPr="00000000" w14:paraId="00000014">
            <w:pPr>
              <w:spacing w:after="240" w:before="240" w:lineRule="auto"/>
              <w:rPr>
                <w:rFonts w:ascii="Avenir" w:cs="Avenir" w:eastAsia="Avenir" w:hAnsi="Avenir"/>
                <w:color w:val="000000"/>
              </w:rPr>
            </w:pPr>
            <w:r w:rsidDel="00000000" w:rsidR="00000000" w:rsidRPr="00000000">
              <w:rPr>
                <w:rFonts w:ascii="Avenir" w:cs="Avenir" w:eastAsia="Avenir" w:hAnsi="Avenir"/>
                <w:rtl w:val="0"/>
              </w:rPr>
              <w:t xml:space="preserve">All activities and learning are then recorded for assessment purposes using. This tracks each subject area, ensuring full coverage of the National Curriculum.</w:t>
            </w:r>
            <w:r w:rsidDel="00000000" w:rsidR="00000000" w:rsidRPr="00000000">
              <w:rPr>
                <w:rtl w:val="0"/>
              </w:rPr>
            </w:r>
          </w:p>
        </w:tc>
      </w:tr>
      <w:tr>
        <w:trPr>
          <w:cantSplit w:val="0"/>
          <w:trHeight w:val="31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5">
            <w:pPr>
              <w:pBdr>
                <w:top w:space="0" w:sz="0" w:val="nil"/>
                <w:left w:space="0" w:sz="0" w:val="nil"/>
                <w:bottom w:space="0" w:sz="0" w:val="nil"/>
                <w:right w:space="0" w:sz="0" w:val="nil"/>
                <w:between w:space="0" w:sz="0" w:val="nil"/>
              </w:pBdr>
              <w:spacing w:line="240" w:lineRule="auto"/>
              <w:jc w:val="center"/>
              <w:rPr>
                <w:rFonts w:ascii="Avenir" w:cs="Avenir" w:eastAsia="Avenir" w:hAnsi="Avenir"/>
                <w:b w:val="1"/>
                <w:bCs w:val="1"/>
                <w:color w:val="0070c0"/>
                <w:sz w:val="26"/>
                <w:szCs w:val="26"/>
                <w:u w:val="single"/>
              </w:rPr>
            </w:pPr>
            <w:r w:rsidDel="00000000" w:rsidR="00000000" w:rsidRPr="00000000">
              <w:rPr>
                <w:rtl w:val="0"/>
              </w:rPr>
            </w:r>
          </w:p>
          <w:p w:rsidR="00000000" w:rsidDel="00000000" w:rsidP="00000000" w:rsidRDefault="00000000" w:rsidRPr="00000000" w14:paraId="00000016">
            <w:pPr>
              <w:pBdr>
                <w:top w:space="0" w:sz="0" w:val="nil"/>
                <w:left w:space="0" w:sz="0" w:val="nil"/>
                <w:bottom w:space="0" w:sz="0" w:val="nil"/>
                <w:right w:space="0" w:sz="0" w:val="nil"/>
                <w:between w:space="0" w:sz="0" w:val="nil"/>
              </w:pBdr>
              <w:spacing w:line="240" w:lineRule="auto"/>
              <w:jc w:val="center"/>
              <w:rPr>
                <w:rFonts w:ascii="Avenir" w:cs="Avenir" w:eastAsia="Avenir" w:hAnsi="Avenir"/>
                <w:b w:val="1"/>
                <w:bCs w:val="1"/>
                <w:color w:val="0070c0"/>
                <w:sz w:val="26"/>
                <w:szCs w:val="26"/>
                <w:u w:val="single"/>
              </w:rPr>
            </w:pPr>
            <w:r w:rsidDel="00000000" w:rsidR="00000000" w:rsidRPr="00000000">
              <w:rPr>
                <w:rFonts w:ascii="Avenir" w:cs="Avenir" w:eastAsia="Avenir" w:hAnsi="Avenir"/>
                <w:b w:val="1"/>
                <w:bCs w:val="1"/>
                <w:color w:val="0070c0"/>
                <w:sz w:val="26"/>
                <w:szCs w:val="26"/>
                <w:u w:val="single"/>
                <w:rtl w:val="0"/>
              </w:rPr>
              <w:t xml:space="preserve">Impact</w:t>
            </w:r>
          </w:p>
          <w:p w:rsidR="00000000" w:rsidDel="00000000" w:rsidP="00000000" w:rsidRDefault="00000000" w:rsidRPr="00000000" w14:paraId="00000017">
            <w:pPr>
              <w:pBdr>
                <w:top w:space="0" w:sz="0" w:val="nil"/>
                <w:left w:space="0" w:sz="0" w:val="nil"/>
                <w:bottom w:space="0" w:sz="0" w:val="nil"/>
                <w:right w:space="0" w:sz="0" w:val="nil"/>
                <w:between w:space="0" w:sz="0" w:val="nil"/>
              </w:pBdr>
              <w:spacing w:line="240" w:lineRule="auto"/>
              <w:jc w:val="center"/>
              <w:rPr>
                <w:rFonts w:ascii="Avenir" w:cs="Avenir" w:eastAsia="Avenir" w:hAnsi="Avenir"/>
                <w:b w:val="1"/>
                <w:bCs w:val="1"/>
                <w:color w:val="0070c0"/>
                <w:sz w:val="26"/>
                <w:szCs w:val="26"/>
                <w:u w:val="single"/>
              </w:rPr>
            </w:pPr>
            <w:r w:rsidDel="00000000" w:rsidR="00000000" w:rsidRPr="00000000">
              <w:rPr>
                <w:rtl w:val="0"/>
              </w:rPr>
            </w:r>
          </w:p>
        </w:tc>
      </w:tr>
      <w:tr>
        <w:trPr>
          <w:cantSplit w:val="0"/>
          <w:trHeight w:val="31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8">
            <w:pPr>
              <w:pBdr>
                <w:top w:space="0" w:sz="0" w:val="nil"/>
                <w:left w:space="0" w:sz="0" w:val="nil"/>
                <w:bottom w:space="0" w:sz="0" w:val="nil"/>
                <w:right w:space="0" w:sz="0" w:val="nil"/>
                <w:between w:space="0" w:sz="0" w:val="nil"/>
              </w:pBdr>
              <w:spacing w:line="240" w:lineRule="auto"/>
              <w:rPr>
                <w:rFonts w:ascii="Avenir" w:cs="Avenir" w:eastAsia="Avenir" w:hAnsi="Avenir"/>
                <w:color w:val="212529"/>
              </w:rPr>
            </w:pPr>
            <w:r w:rsidDel="00000000" w:rsidR="00000000" w:rsidRPr="00000000">
              <w:rPr>
                <w:rFonts w:ascii="Avenir" w:cs="Avenir" w:eastAsia="Avenir" w:hAnsi="Avenir"/>
                <w:color w:val="212529"/>
                <w:rtl w:val="0"/>
              </w:rPr>
              <w:t xml:space="preserve">Our PE Curriculum is high quality, well thought out and is planned to demonstrate progression across the different year groups. We aim to encourage an enjoyment of physical activity and build pupil’s confidence. This is impact is measured through:</w:t>
              <w:br w:type="textWrapping"/>
            </w:r>
          </w:p>
          <w:p w:rsidR="00000000" w:rsidDel="00000000" w:rsidP="00000000" w:rsidRDefault="00000000" w:rsidRPr="00000000" w14:paraId="00000019">
            <w:pPr>
              <w:numPr>
                <w:ilvl w:val="0"/>
                <w:numId w:val="3"/>
              </w:numPr>
              <w:pBdr>
                <w:top w:space="0" w:sz="0" w:val="nil"/>
                <w:left w:space="0" w:sz="0" w:val="nil"/>
                <w:bottom w:space="0" w:sz="0" w:val="nil"/>
                <w:right w:space="0" w:sz="0" w:val="nil"/>
                <w:between w:space="0" w:sz="0" w:val="nil"/>
              </w:pBdr>
              <w:spacing w:line="240" w:lineRule="auto"/>
              <w:ind w:left="720" w:hanging="360"/>
              <w:rPr>
                <w:rFonts w:ascii="Avenir" w:cs="Avenir" w:eastAsia="Avenir" w:hAnsi="Avenir"/>
              </w:rPr>
            </w:pPr>
            <w:r w:rsidDel="00000000" w:rsidR="00000000" w:rsidRPr="00000000">
              <w:rPr>
                <w:rFonts w:ascii="Avenir" w:cs="Avenir" w:eastAsia="Avenir" w:hAnsi="Avenir"/>
                <w:rtl w:val="0"/>
              </w:rPr>
              <w:t xml:space="preserve">Pupil feedback and discussions</w:t>
            </w:r>
          </w:p>
          <w:p w:rsidR="00000000" w:rsidDel="00000000" w:rsidP="00000000" w:rsidRDefault="00000000" w:rsidRPr="00000000" w14:paraId="0000001A">
            <w:pPr>
              <w:numPr>
                <w:ilvl w:val="0"/>
                <w:numId w:val="3"/>
              </w:numPr>
              <w:ind w:left="720" w:hanging="360"/>
              <w:rPr>
                <w:rFonts w:ascii="Avenir" w:cs="Avenir" w:eastAsia="Avenir" w:hAnsi="Avenir"/>
              </w:rPr>
            </w:pPr>
            <w:r w:rsidDel="00000000" w:rsidR="00000000" w:rsidRPr="00000000">
              <w:rPr>
                <w:rFonts w:ascii="Avenir" w:cs="Avenir" w:eastAsia="Avenir" w:hAnsi="Avenir"/>
                <w:rtl w:val="0"/>
              </w:rPr>
              <w:t xml:space="preserve">Recording pupil progress after each unit</w:t>
            </w:r>
          </w:p>
          <w:p w:rsidR="00000000" w:rsidDel="00000000" w:rsidP="00000000" w:rsidRDefault="00000000" w:rsidRPr="00000000" w14:paraId="0000001B">
            <w:pPr>
              <w:numPr>
                <w:ilvl w:val="0"/>
                <w:numId w:val="3"/>
              </w:numPr>
              <w:pBdr>
                <w:top w:space="0" w:sz="0" w:val="nil"/>
                <w:left w:space="0" w:sz="0" w:val="nil"/>
                <w:bottom w:space="0" w:sz="0" w:val="nil"/>
                <w:right w:space="0" w:sz="0" w:val="nil"/>
                <w:between w:space="0" w:sz="0" w:val="nil"/>
              </w:pBdr>
              <w:spacing w:line="240" w:lineRule="auto"/>
              <w:ind w:left="720" w:hanging="360"/>
              <w:rPr>
                <w:rFonts w:ascii="Avenir" w:cs="Avenir" w:eastAsia="Avenir" w:hAnsi="Avenir"/>
              </w:rPr>
            </w:pPr>
            <w:r w:rsidDel="00000000" w:rsidR="00000000" w:rsidRPr="00000000">
              <w:rPr>
                <w:rFonts w:ascii="Avenir" w:cs="Avenir" w:eastAsia="Avenir" w:hAnsi="Avenir"/>
                <w:rtl w:val="0"/>
              </w:rPr>
              <w:t xml:space="preserve">Annual Assessments</w:t>
            </w:r>
          </w:p>
          <w:p w:rsidR="00000000" w:rsidDel="00000000" w:rsidP="00000000" w:rsidRDefault="00000000" w:rsidRPr="00000000" w14:paraId="0000001C">
            <w:pPr>
              <w:numPr>
                <w:ilvl w:val="0"/>
                <w:numId w:val="3"/>
              </w:numPr>
              <w:pBdr>
                <w:top w:space="0" w:sz="0" w:val="nil"/>
                <w:left w:space="0" w:sz="0" w:val="nil"/>
                <w:bottom w:space="0" w:sz="0" w:val="nil"/>
                <w:right w:space="0" w:sz="0" w:val="nil"/>
                <w:between w:space="0" w:sz="0" w:val="nil"/>
              </w:pBdr>
              <w:spacing w:line="240" w:lineRule="auto"/>
              <w:ind w:left="720" w:hanging="360"/>
              <w:rPr>
                <w:rFonts w:ascii="Avenir" w:cs="Avenir" w:eastAsia="Avenir" w:hAnsi="Avenir"/>
              </w:rPr>
            </w:pPr>
            <w:r w:rsidDel="00000000" w:rsidR="00000000" w:rsidRPr="00000000">
              <w:rPr>
                <w:rFonts w:ascii="Avenir" w:cs="Avenir" w:eastAsia="Avenir" w:hAnsi="Avenir"/>
                <w:rtl w:val="0"/>
              </w:rPr>
              <w:t xml:space="preserve">Regularly reviewing progress with pupils on a lesson-by-lesson basis</w:t>
            </w:r>
          </w:p>
          <w:p w:rsidR="00000000" w:rsidDel="00000000" w:rsidP="00000000" w:rsidRDefault="00000000" w:rsidRPr="00000000" w14:paraId="0000001D">
            <w:pPr>
              <w:pBdr>
                <w:top w:space="0" w:sz="0" w:val="nil"/>
                <w:left w:space="0" w:sz="0" w:val="nil"/>
                <w:bottom w:space="0" w:sz="0" w:val="nil"/>
                <w:right w:space="0" w:sz="0" w:val="nil"/>
                <w:between w:space="0" w:sz="0" w:val="nil"/>
              </w:pBdr>
              <w:spacing w:line="240" w:lineRule="auto"/>
              <w:ind w:left="0" w:firstLine="0"/>
              <w:rPr>
                <w:rFonts w:ascii="Avenir" w:cs="Avenir" w:eastAsia="Avenir" w:hAnsi="Avenir"/>
              </w:rPr>
            </w:pPr>
            <w:r w:rsidDel="00000000" w:rsidR="00000000" w:rsidRPr="00000000">
              <w:rPr>
                <w:rtl w:val="0"/>
              </w:rPr>
            </w:r>
          </w:p>
          <w:p w:rsidR="00000000" w:rsidDel="00000000" w:rsidP="00000000" w:rsidRDefault="00000000" w:rsidRPr="00000000" w14:paraId="0000001E">
            <w:pPr>
              <w:pBdr>
                <w:top w:space="0" w:sz="0" w:val="nil"/>
                <w:left w:space="0" w:sz="0" w:val="nil"/>
                <w:bottom w:space="0" w:sz="0" w:val="nil"/>
                <w:right w:space="0" w:sz="0" w:val="nil"/>
                <w:between w:space="0" w:sz="0" w:val="nil"/>
              </w:pBdr>
              <w:spacing w:line="240" w:lineRule="auto"/>
              <w:ind w:left="0" w:firstLine="0"/>
              <w:rPr>
                <w:rFonts w:ascii="Avenir" w:cs="Avenir" w:eastAsia="Avenir" w:hAnsi="Avenir"/>
              </w:rPr>
            </w:pPr>
            <w:r w:rsidDel="00000000" w:rsidR="00000000" w:rsidRPr="00000000">
              <w:rPr>
                <w:rFonts w:ascii="Avenir" w:cs="Avenir" w:eastAsia="Avenir" w:hAnsi="Avenir"/>
                <w:rtl w:val="0"/>
              </w:rPr>
              <w:t xml:space="preserve">The impact that the teaching and curriculum has on our pupils can be seen through: </w:t>
            </w:r>
          </w:p>
          <w:p w:rsidR="00000000" w:rsidDel="00000000" w:rsidP="00000000" w:rsidRDefault="00000000" w:rsidRPr="00000000" w14:paraId="0000001F">
            <w:pPr>
              <w:pBdr>
                <w:top w:space="0" w:sz="0" w:val="nil"/>
                <w:left w:space="0" w:sz="0" w:val="nil"/>
                <w:bottom w:space="0" w:sz="0" w:val="nil"/>
                <w:right w:space="0" w:sz="0" w:val="nil"/>
                <w:between w:space="0" w:sz="0" w:val="nil"/>
              </w:pBdr>
              <w:spacing w:line="240" w:lineRule="auto"/>
              <w:ind w:left="0" w:firstLine="0"/>
              <w:rPr>
                <w:rFonts w:ascii="Avenir" w:cs="Avenir" w:eastAsia="Avenir" w:hAnsi="Avenir"/>
              </w:rPr>
            </w:pPr>
            <w:r w:rsidDel="00000000" w:rsidR="00000000" w:rsidRPr="00000000">
              <w:rPr>
                <w:rtl w:val="0"/>
              </w:rPr>
            </w:r>
          </w:p>
          <w:p w:rsidR="00000000" w:rsidDel="00000000" w:rsidP="00000000" w:rsidRDefault="00000000" w:rsidRPr="00000000" w14:paraId="00000020">
            <w:pPr>
              <w:numPr>
                <w:ilvl w:val="0"/>
                <w:numId w:val="1"/>
              </w:numPr>
              <w:pBdr>
                <w:top w:space="0" w:sz="0" w:val="nil"/>
                <w:left w:space="0" w:sz="0" w:val="nil"/>
                <w:bottom w:space="0" w:sz="0" w:val="nil"/>
                <w:right w:space="0" w:sz="0" w:val="nil"/>
                <w:between w:space="0" w:sz="0" w:val="nil"/>
              </w:pBdr>
              <w:spacing w:line="240" w:lineRule="auto"/>
              <w:ind w:left="720" w:hanging="360"/>
              <w:rPr>
                <w:rFonts w:ascii="Avenir" w:cs="Avenir" w:eastAsia="Avenir" w:hAnsi="Avenir"/>
              </w:rPr>
            </w:pPr>
            <w:r w:rsidDel="00000000" w:rsidR="00000000" w:rsidRPr="00000000">
              <w:rPr>
                <w:rFonts w:ascii="Avenir" w:cs="Avenir" w:eastAsia="Avenir" w:hAnsi="Avenir"/>
                <w:rtl w:val="0"/>
              </w:rPr>
              <w:t xml:space="preserve">Our children showing improvements in confidence and personal growth;</w:t>
            </w:r>
          </w:p>
          <w:p w:rsidR="00000000" w:rsidDel="00000000" w:rsidP="00000000" w:rsidRDefault="00000000" w:rsidRPr="00000000" w14:paraId="00000021">
            <w:pPr>
              <w:numPr>
                <w:ilvl w:val="0"/>
                <w:numId w:val="1"/>
              </w:numPr>
              <w:pBdr>
                <w:top w:space="0" w:sz="0" w:val="nil"/>
                <w:left w:space="0" w:sz="0" w:val="nil"/>
                <w:bottom w:space="0" w:sz="0" w:val="nil"/>
                <w:right w:space="0" w:sz="0" w:val="nil"/>
                <w:between w:space="0" w:sz="0" w:val="nil"/>
              </w:pBdr>
              <w:spacing w:line="240" w:lineRule="auto"/>
              <w:ind w:left="720" w:hanging="360"/>
              <w:rPr>
                <w:rFonts w:ascii="Avenir" w:cs="Avenir" w:eastAsia="Avenir" w:hAnsi="Avenir"/>
              </w:rPr>
            </w:pPr>
            <w:r w:rsidDel="00000000" w:rsidR="00000000" w:rsidRPr="00000000">
              <w:rPr>
                <w:rFonts w:ascii="Avenir" w:cs="Avenir" w:eastAsia="Avenir" w:hAnsi="Avenir"/>
                <w:rtl w:val="0"/>
              </w:rPr>
              <w:t xml:space="preserve">The Improved peer-to-peer support, leadership and communication of pupils; </w:t>
            </w:r>
          </w:p>
          <w:p w:rsidR="00000000" w:rsidDel="00000000" w:rsidP="00000000" w:rsidRDefault="00000000" w:rsidRPr="00000000" w14:paraId="00000022">
            <w:pPr>
              <w:numPr>
                <w:ilvl w:val="0"/>
                <w:numId w:val="1"/>
              </w:numPr>
              <w:pBdr>
                <w:top w:space="0" w:sz="0" w:val="nil"/>
                <w:left w:space="0" w:sz="0" w:val="nil"/>
                <w:bottom w:space="0" w:sz="0" w:val="nil"/>
                <w:right w:space="0" w:sz="0" w:val="nil"/>
                <w:between w:space="0" w:sz="0" w:val="nil"/>
              </w:pBdr>
              <w:spacing w:line="240" w:lineRule="auto"/>
              <w:ind w:left="720" w:hanging="360"/>
              <w:rPr>
                <w:rFonts w:ascii="Avenir" w:cs="Avenir" w:eastAsia="Avenir" w:hAnsi="Avenir"/>
              </w:rPr>
            </w:pPr>
            <w:r w:rsidDel="00000000" w:rsidR="00000000" w:rsidRPr="00000000">
              <w:rPr>
                <w:rFonts w:ascii="Avenir" w:cs="Avenir" w:eastAsia="Avenir" w:hAnsi="Avenir"/>
                <w:rtl w:val="0"/>
              </w:rPr>
              <w:t xml:space="preserve">Our children showing eagerness to engage in competitive sporting activities;</w:t>
            </w:r>
          </w:p>
          <w:p w:rsidR="00000000" w:rsidDel="00000000" w:rsidP="00000000" w:rsidRDefault="00000000" w:rsidRPr="00000000" w14:paraId="00000023">
            <w:pPr>
              <w:numPr>
                <w:ilvl w:val="0"/>
                <w:numId w:val="1"/>
              </w:numPr>
              <w:pBdr>
                <w:top w:space="0" w:sz="0" w:val="nil"/>
                <w:left w:space="0" w:sz="0" w:val="nil"/>
                <w:bottom w:space="0" w:sz="0" w:val="nil"/>
                <w:right w:space="0" w:sz="0" w:val="nil"/>
                <w:between w:space="0" w:sz="0" w:val="nil"/>
              </w:pBdr>
              <w:spacing w:line="240" w:lineRule="auto"/>
              <w:ind w:left="720" w:hanging="360"/>
              <w:rPr>
                <w:rFonts w:ascii="Avenir" w:cs="Avenir" w:eastAsia="Avenir" w:hAnsi="Avenir"/>
              </w:rPr>
            </w:pPr>
            <w:r w:rsidDel="00000000" w:rsidR="00000000" w:rsidRPr="00000000">
              <w:rPr>
                <w:rFonts w:ascii="Avenir" w:cs="Avenir" w:eastAsia="Avenir" w:hAnsi="Avenir"/>
                <w:rtl w:val="0"/>
              </w:rPr>
              <w:t xml:space="preserve">The development of the PE notice board highlighting our pupils greatest success. </w:t>
            </w:r>
          </w:p>
          <w:p w:rsidR="00000000" w:rsidDel="00000000" w:rsidP="00000000" w:rsidRDefault="00000000" w:rsidRPr="00000000" w14:paraId="00000024">
            <w:pPr>
              <w:pBdr>
                <w:top w:space="0" w:sz="0" w:val="nil"/>
                <w:left w:space="0" w:sz="0" w:val="nil"/>
                <w:bottom w:space="0" w:sz="0" w:val="nil"/>
                <w:right w:space="0" w:sz="0" w:val="nil"/>
                <w:between w:space="0" w:sz="0" w:val="nil"/>
              </w:pBdr>
              <w:spacing w:line="240" w:lineRule="auto"/>
              <w:ind w:left="0" w:firstLine="0"/>
              <w:rPr>
                <w:rFonts w:ascii="Avenir" w:cs="Avenir" w:eastAsia="Avenir" w:hAnsi="Avenir"/>
              </w:rPr>
            </w:pPr>
            <w:r w:rsidDel="00000000" w:rsidR="00000000" w:rsidRPr="00000000">
              <w:rPr>
                <w:rtl w:val="0"/>
              </w:rPr>
            </w:r>
          </w:p>
          <w:p w:rsidR="00000000" w:rsidDel="00000000" w:rsidP="00000000" w:rsidRDefault="00000000" w:rsidRPr="00000000" w14:paraId="00000025">
            <w:pPr>
              <w:pBdr>
                <w:top w:space="0" w:sz="0" w:val="nil"/>
                <w:left w:space="0" w:sz="0" w:val="nil"/>
                <w:bottom w:space="0" w:sz="0" w:val="nil"/>
                <w:right w:space="0" w:sz="0" w:val="nil"/>
                <w:between w:space="0" w:sz="0" w:val="nil"/>
              </w:pBdr>
              <w:spacing w:line="240" w:lineRule="auto"/>
              <w:ind w:left="0" w:firstLine="0"/>
              <w:rPr>
                <w:rFonts w:ascii="Avenir" w:cs="Avenir" w:eastAsia="Avenir" w:hAnsi="Avenir"/>
                <w:color w:val="000000"/>
              </w:rPr>
            </w:pPr>
            <w:r w:rsidDel="00000000" w:rsidR="00000000" w:rsidRPr="00000000">
              <w:rPr>
                <w:rFonts w:ascii="Avenir" w:cs="Avenir" w:eastAsia="Avenir" w:hAnsi="Avenir"/>
                <w:color w:val="000000"/>
                <w:rtl w:val="0"/>
              </w:rPr>
              <w:t xml:space="preserve">The effectiveness of the PE Planning scheme will be assessed regularly by the curriculum lead and senior management, via discussions with staff and children and ensuring children are meeting end of key stage expectations on the Impact tracker.</w:t>
            </w:r>
          </w:p>
          <w:p w:rsidR="00000000" w:rsidDel="00000000" w:rsidP="00000000" w:rsidRDefault="00000000" w:rsidRPr="00000000" w14:paraId="00000026">
            <w:pPr>
              <w:pBdr>
                <w:top w:space="0" w:sz="0" w:val="nil"/>
                <w:left w:space="0" w:sz="0" w:val="nil"/>
                <w:bottom w:space="0" w:sz="0" w:val="nil"/>
                <w:right w:space="0" w:sz="0" w:val="nil"/>
                <w:between w:space="0" w:sz="0" w:val="nil"/>
              </w:pBdr>
              <w:spacing w:line="240" w:lineRule="auto"/>
              <w:rPr>
                <w:rFonts w:ascii="Avenir" w:cs="Avenir" w:eastAsia="Avenir" w:hAnsi="Avenir"/>
                <w:color w:val="000000"/>
              </w:rPr>
            </w:pPr>
            <w:r w:rsidDel="00000000" w:rsidR="00000000" w:rsidRPr="00000000">
              <w:rPr>
                <w:rtl w:val="0"/>
              </w:rPr>
            </w:r>
          </w:p>
        </w:tc>
      </w:tr>
    </w:tbl>
    <w:p w:rsidR="00000000" w:rsidDel="00000000" w:rsidP="00000000" w:rsidRDefault="00000000" w:rsidRPr="00000000" w14:paraId="00000027">
      <w:pPr>
        <w:pBdr>
          <w:top w:space="0" w:sz="0" w:val="nil"/>
          <w:left w:space="0" w:sz="0" w:val="nil"/>
          <w:bottom w:space="0" w:sz="0" w:val="nil"/>
          <w:right w:space="0" w:sz="0" w:val="nil"/>
          <w:between w:space="0" w:sz="0" w:val="nil"/>
        </w:pBdr>
        <w:spacing w:after="0" w:line="240" w:lineRule="auto"/>
        <w:rPr>
          <w:rFonts w:ascii="Avenir" w:cs="Avenir" w:eastAsia="Avenir" w:hAnsi="Avenir"/>
          <w:color w:val="000000"/>
        </w:rPr>
      </w:pPr>
      <w:r w:rsidDel="00000000" w:rsidR="00000000" w:rsidRPr="00000000">
        <w:rPr>
          <w:rtl w:val="0"/>
        </w:rPr>
      </w:r>
    </w:p>
    <w:p w:rsidR="00000000" w:rsidDel="00000000" w:rsidP="00000000" w:rsidRDefault="00000000" w:rsidRPr="00000000" w14:paraId="00000028">
      <w:pPr>
        <w:pBdr>
          <w:top w:space="0" w:sz="0" w:val="nil"/>
          <w:left w:space="0" w:sz="0" w:val="nil"/>
          <w:bottom w:space="0" w:sz="0" w:val="nil"/>
          <w:right w:space="0" w:sz="0" w:val="nil"/>
          <w:between w:space="0" w:sz="0" w:val="nil"/>
        </w:pBdr>
        <w:spacing w:after="0" w:line="240" w:lineRule="auto"/>
        <w:rPr>
          <w:rFonts w:ascii="Avenir" w:cs="Avenir" w:eastAsia="Avenir" w:hAnsi="Avenir"/>
          <w:color w:val="000000"/>
        </w:rPr>
      </w:pPr>
      <w:r w:rsidDel="00000000" w:rsidR="00000000" w:rsidRPr="00000000">
        <w:rPr>
          <w:rtl w:val="0"/>
        </w:rPr>
      </w:r>
    </w:p>
    <w:p w:rsidR="00000000" w:rsidDel="00000000" w:rsidP="00000000" w:rsidRDefault="00000000" w:rsidRPr="00000000" w14:paraId="00000029">
      <w:pPr>
        <w:pBdr>
          <w:top w:space="0" w:sz="0" w:val="nil"/>
          <w:left w:space="0" w:sz="0" w:val="nil"/>
          <w:bottom w:space="0" w:sz="0" w:val="nil"/>
          <w:right w:space="0" w:sz="0" w:val="nil"/>
          <w:between w:space="0" w:sz="0" w:val="nil"/>
        </w:pBdr>
        <w:spacing w:after="0" w:line="240" w:lineRule="auto"/>
        <w:rPr>
          <w:rFonts w:ascii="Avenir" w:cs="Avenir" w:eastAsia="Avenir" w:hAnsi="Avenir"/>
          <w:color w:val="000000"/>
        </w:rPr>
      </w:pPr>
      <w:r w:rsidDel="00000000" w:rsidR="00000000" w:rsidRPr="00000000">
        <w:rPr>
          <w:rtl w:val="0"/>
        </w:rPr>
      </w:r>
    </w:p>
    <w:p w:rsidR="00000000" w:rsidDel="00000000" w:rsidP="00000000" w:rsidRDefault="00000000" w:rsidRPr="00000000" w14:paraId="0000002A">
      <w:pPr>
        <w:pBdr>
          <w:top w:space="0" w:sz="0" w:val="nil"/>
          <w:left w:space="0" w:sz="0" w:val="nil"/>
          <w:bottom w:space="0" w:sz="0" w:val="nil"/>
          <w:right w:space="0" w:sz="0" w:val="nil"/>
          <w:between w:space="0" w:sz="0" w:val="nil"/>
        </w:pBdr>
        <w:spacing w:after="0" w:line="240" w:lineRule="auto"/>
        <w:rPr>
          <w:rFonts w:ascii="Avenir" w:cs="Avenir" w:eastAsia="Avenir" w:hAnsi="Avenir"/>
          <w:color w:val="000000"/>
        </w:rPr>
      </w:pPr>
      <w:r w:rsidDel="00000000" w:rsidR="00000000" w:rsidRPr="00000000">
        <w:rPr>
          <w:rtl w:val="0"/>
        </w:rPr>
      </w:r>
    </w:p>
    <w:sectPr>
      <w:headerReference r:id="rId7" w:type="default"/>
      <w:pgSz w:h="16838" w:w="11906" w:orient="portrait"/>
      <w:pgMar w:bottom="720" w:top="720" w:left="720" w:right="72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venir"/>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B">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jc w:val="center"/>
      <w:rPr>
        <w:color w:val="000000"/>
      </w:rPr>
    </w:pPr>
    <w:r w:rsidDel="00000000" w:rsidR="00000000" w:rsidRPr="00000000">
      <w:rPr>
        <w:color w:val="000000"/>
      </w:rPr>
      <w:drawing>
        <wp:inline distB="0" distT="0" distL="0" distR="0">
          <wp:extent cx="2143125" cy="882015"/>
          <wp:effectExtent b="0" l="0" r="0" t="0"/>
          <wp:docPr descr="https://lh3.googleusercontent.com/ZNpdu4dEIVTYWl68KCA8ZisnubIg2hUcqejYnQbNpilSC55_V2qAf_V-VUtyqWrbxJRI0wAhiLObRITPd5vFSWf6C8TGxBpq9rVmQk6Ts7xdZ84WJg60Vsee6JXJpUHoGm3CCJxDH6Hn-ELG2iNQ7gzFkubxFj8gHaUGmr1U03fkRTKVgdYvKChK-zhcZWAQKxc7mw" id="3" name="image1.png"/>
          <a:graphic>
            <a:graphicData uri="http://schemas.openxmlformats.org/drawingml/2006/picture">
              <pic:pic>
                <pic:nvPicPr>
                  <pic:cNvPr descr="https://lh3.googleusercontent.com/ZNpdu4dEIVTYWl68KCA8ZisnubIg2hUcqejYnQbNpilSC55_V2qAf_V-VUtyqWrbxJRI0wAhiLObRITPd5vFSWf6C8TGxBpq9rVmQk6Ts7xdZ84WJg60Vsee6JXJpUHoGm3CCJxDH6Hn-ELG2iNQ7gzFkubxFj8gHaUGmr1U03fkRTKVgdYvKChK-zhcZWAQKxc7mw" id="0" name="image1.png"/>
                  <pic:cNvPicPr preferRelativeResize="0"/>
                </pic:nvPicPr>
                <pic:blipFill>
                  <a:blip r:embed="rId1"/>
                  <a:srcRect b="0" l="0" r="0" t="0"/>
                  <a:stretch>
                    <a:fillRect/>
                  </a:stretch>
                </pic:blipFill>
                <pic:spPr>
                  <a:xfrm>
                    <a:off x="0" y="0"/>
                    <a:ext cx="2143125" cy="882015"/>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_GB"/>
      </w:rPr>
    </w:rPrDefault>
    <w:pPrDefault>
      <w:pPr>
        <w:spacing w:after="160" w:line="25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Spacing">
    <w:name w:val="No Spacing"/>
    <w:uiPriority w:val="1"/>
    <w:qFormat w:val="1"/>
    <w:rsid w:val="00E62CEF"/>
    <w:pPr>
      <w:spacing w:after="0" w:line="240" w:lineRule="auto"/>
    </w:pPr>
  </w:style>
  <w:style w:type="table" w:styleId="TableGrid">
    <w:name w:val="Table Grid"/>
    <w:basedOn w:val="TableNormal"/>
    <w:uiPriority w:val="39"/>
    <w:rsid w:val="0015643B"/>
    <w:pPr>
      <w:spacing w:after="0" w:line="240" w:lineRule="auto"/>
    </w:pPr>
    <w:tblPr>
      <w:tblInd w:w="0.0" w:type="nil"/>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Header">
    <w:name w:val="header"/>
    <w:basedOn w:val="Normal"/>
    <w:link w:val="HeaderChar"/>
    <w:uiPriority w:val="99"/>
    <w:unhideWhenUsed w:val="1"/>
    <w:rsid w:val="0015643B"/>
    <w:pPr>
      <w:tabs>
        <w:tab w:val="center" w:pos="4513"/>
        <w:tab w:val="right" w:pos="9026"/>
      </w:tabs>
      <w:spacing w:after="0" w:line="240" w:lineRule="auto"/>
    </w:pPr>
  </w:style>
  <w:style w:type="character" w:styleId="HeaderChar" w:customStyle="1">
    <w:name w:val="Header Char"/>
    <w:basedOn w:val="DefaultParagraphFont"/>
    <w:link w:val="Header"/>
    <w:uiPriority w:val="99"/>
    <w:rsid w:val="0015643B"/>
  </w:style>
  <w:style w:type="paragraph" w:styleId="NormalWeb">
    <w:name w:val="Normal (Web)"/>
    <w:basedOn w:val="Normal"/>
    <w:uiPriority w:val="99"/>
    <w:semiHidden w:val="1"/>
    <w:unhideWhenUsed w:val="1"/>
    <w:rsid w:val="00C2152B"/>
    <w:pPr>
      <w:spacing w:after="100" w:afterAutospacing="1" w:before="100" w:beforeAutospacing="1" w:line="240" w:lineRule="auto"/>
    </w:pPr>
    <w:rPr>
      <w:rFonts w:ascii="Times New Roman" w:cs="Times New Roman" w:eastAsia="Times New Roman" w:hAnsi="Times New Roman"/>
      <w:sz w:val="24"/>
      <w:szCs w:val="24"/>
    </w:rPr>
  </w:style>
  <w:style w:type="table" w:styleId="a" w:customStyle="1">
    <w:basedOn w:val="TableNormal"/>
    <w:pPr>
      <w:spacing w:after="0" w:line="240" w:lineRule="auto"/>
    </w:pPr>
    <w:tblPr>
      <w:tblStyleRowBandSize w:val="1"/>
      <w:tblStyleColBandSize w:val="1"/>
    </w:tblPr>
  </w:style>
  <w:style w:type="paragraph" w:styleId="ListParagraph">
    <w:name w:val="List Paragraph"/>
    <w:basedOn w:val="Normal"/>
    <w:uiPriority w:val="34"/>
    <w:qFormat w:val="1"/>
    <w:rsid w:val="00DB2B5C"/>
    <w:pPr>
      <w:ind w:left="720"/>
      <w:contextualSpacing w:val="1"/>
    </w:p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C0WIFrQdKcF0wwmH7J7rRsa40Bw==">CgMxLjAyDmgub2tiYW1iM2dxcjA1OAByITE1bXVfV2xsQU1TSTF6ZlFvQUk3UEJlU1djcWtGaHYxeA==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2023-03-28T12:50:00Z</dcterms:created>
  <dc:creator>Windows User</dc:creator>
</cp:coreProperties>
</file>